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A9F" w:rsidRDefault="00471A9F" w:rsidP="00471A9F">
      <w:pPr>
        <w:pStyle w:val="Textbody"/>
        <w:spacing w:after="18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Sułoszowa, dnia </w:t>
      </w:r>
      <w:r w:rsidR="00F813C9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7.0</w:t>
      </w:r>
      <w:r w:rsidR="00F813C9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>.2018 r.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SUŁOSZOWA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ul. Krakowska 139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32-045 Sułoszowa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tel. 12 389-60-28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</w:p>
    <w:p w:rsidR="00471A9F" w:rsidRDefault="00471A9F" w:rsidP="00471A9F">
      <w:pPr>
        <w:pStyle w:val="Textbody"/>
        <w:spacing w:after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Zapytanie </w:t>
      </w:r>
      <w:r w:rsidR="00F813C9">
        <w:rPr>
          <w:rFonts w:ascii="Times New Roman" w:hAnsi="Times New Roman"/>
          <w:b/>
          <w:bCs/>
          <w:color w:val="000000"/>
          <w:sz w:val="28"/>
          <w:szCs w:val="28"/>
        </w:rPr>
        <w:t xml:space="preserve">o </w:t>
      </w:r>
      <w:proofErr w:type="spellStart"/>
      <w:r w:rsidR="00F813C9">
        <w:rPr>
          <w:rFonts w:ascii="Times New Roman" w:hAnsi="Times New Roman"/>
          <w:b/>
          <w:bCs/>
          <w:color w:val="000000"/>
          <w:sz w:val="28"/>
          <w:szCs w:val="28"/>
        </w:rPr>
        <w:t>cene</w:t>
      </w:r>
      <w:proofErr w:type="spellEnd"/>
    </w:p>
    <w:p w:rsidR="00471A9F" w:rsidRDefault="00471A9F" w:rsidP="00471A9F">
      <w:pPr>
        <w:pStyle w:val="Textbody"/>
        <w:spacing w:after="180"/>
      </w:pPr>
      <w:r>
        <w:rPr>
          <w:rFonts w:ascii="Times New Roman" w:hAnsi="Times New Roman"/>
          <w:color w:val="000000"/>
        </w:rPr>
        <w:t xml:space="preserve">na </w:t>
      </w:r>
      <w:r>
        <w:rPr>
          <w:rFonts w:ascii="Times New Roman" w:hAnsi="Times New Roman"/>
          <w:b/>
          <w:bCs/>
          <w:color w:val="000000"/>
        </w:rPr>
        <w:t>„Opracowanie projektu zmiany Studium uwarunkowań i kierunków zagospodarowania przestrzennego gminy Sułoszowa dla działki nr 86/6 AM 3-12 i części działki nr 311 AM 3-12 położonych w Wielmoży przy ulicy Kamieniec Górny”.</w:t>
      </w:r>
    </w:p>
    <w:p w:rsidR="00471A9F" w:rsidRDefault="00471A9F" w:rsidP="00471A9F">
      <w:pPr>
        <w:pStyle w:val="Textbody"/>
        <w:spacing w:after="180"/>
      </w:pPr>
      <w:r>
        <w:rPr>
          <w:rFonts w:ascii="Times New Roman" w:hAnsi="Times New Roman"/>
          <w:color w:val="000000"/>
        </w:rPr>
        <w:t xml:space="preserve">Gmina Sułoszowa zaprasza do złożenia oferty cenowej na usługę: </w:t>
      </w:r>
      <w:r>
        <w:rPr>
          <w:rFonts w:ascii="Times New Roman" w:hAnsi="Times New Roman"/>
          <w:b/>
          <w:bCs/>
          <w:color w:val="000000"/>
        </w:rPr>
        <w:t>„Opracowanie projektu zmiany Studium uwarunkowań i kierunków zagospodarowania przestrzennego gminy Sułoszowa dla działki nr 86/6 AM 3-12 i części działki nr 311 AM 3-12 położonych w Wielmoży przy ulicy Kamieniec Górny”.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</w:p>
    <w:p w:rsidR="00471A9F" w:rsidRDefault="00471A9F" w:rsidP="00471A9F">
      <w:pPr>
        <w:pStyle w:val="Textbody"/>
        <w:spacing w:after="180"/>
      </w:pPr>
      <w:r w:rsidRPr="00321681">
        <w:rPr>
          <w:rFonts w:ascii="Times New Roman" w:hAnsi="Times New Roman"/>
          <w:b/>
          <w:bCs/>
          <w:color w:val="000000"/>
          <w:u w:val="single"/>
        </w:rPr>
        <w:t>I. ZAMAWIAJĄCY</w:t>
      </w:r>
      <w:r w:rsidR="00161236">
        <w:rPr>
          <w:rFonts w:ascii="Times New Roman" w:hAnsi="Times New Roman"/>
          <w:b/>
          <w:bCs/>
          <w:color w:val="000000"/>
          <w:u w:val="single"/>
        </w:rPr>
        <w:t>:</w:t>
      </w:r>
      <w:r w:rsidRPr="00321681">
        <w:rPr>
          <w:rFonts w:ascii="Times New Roman" w:hAnsi="Times New Roman"/>
          <w:color w:val="000000"/>
          <w:u w:val="single"/>
        </w:rPr>
        <w:br/>
      </w:r>
      <w:r>
        <w:rPr>
          <w:rFonts w:ascii="Times New Roman" w:hAnsi="Times New Roman"/>
          <w:color w:val="000000"/>
        </w:rPr>
        <w:t>Gmina Sułoszowa</w:t>
      </w:r>
      <w:r>
        <w:rPr>
          <w:rFonts w:ascii="Times New Roman" w:hAnsi="Times New Roman"/>
          <w:color w:val="000000"/>
        </w:rPr>
        <w:br/>
        <w:t>ul. Krakowska 139</w:t>
      </w:r>
    </w:p>
    <w:p w:rsidR="00471A9F" w:rsidRDefault="00471A9F" w:rsidP="00471A9F">
      <w:pPr>
        <w:pStyle w:val="Textbody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32-045 Sułoszowa</w:t>
      </w:r>
      <w:r>
        <w:rPr>
          <w:rFonts w:ascii="Times New Roman" w:hAnsi="Times New Roman"/>
          <w:color w:val="000000"/>
        </w:rPr>
        <w:br/>
        <w:t>Adres poczty elektronicznej: gmina@suloszowa.pl</w:t>
      </w:r>
      <w:r>
        <w:rPr>
          <w:rFonts w:ascii="Times New Roman" w:hAnsi="Times New Roman"/>
          <w:color w:val="000000"/>
        </w:rPr>
        <w:br/>
        <w:t>tel. 12 389-60-28 fax. 12 389-60-28 wew. 29</w:t>
      </w:r>
      <w:r>
        <w:rPr>
          <w:rFonts w:ascii="Times New Roman" w:hAnsi="Times New Roman"/>
          <w:color w:val="000000"/>
        </w:rPr>
        <w:br/>
      </w:r>
    </w:p>
    <w:p w:rsidR="00BC490C" w:rsidRPr="00BC490C" w:rsidRDefault="00471A9F" w:rsidP="00BC490C">
      <w:pPr>
        <w:pStyle w:val="Textbody"/>
        <w:spacing w:after="180"/>
        <w:rPr>
          <w:rFonts w:ascii="Times New Roman" w:hAnsi="Times New Roman" w:cs="Times New Roman"/>
          <w:b/>
          <w:bCs/>
        </w:rPr>
      </w:pPr>
      <w:r w:rsidRPr="00321681">
        <w:rPr>
          <w:rFonts w:ascii="Times New Roman" w:hAnsi="Times New Roman"/>
          <w:b/>
          <w:bCs/>
          <w:color w:val="000000"/>
          <w:u w:val="single"/>
        </w:rPr>
        <w:t>II. OPIS PRZEDMIOTU ZAMÓWIENIA</w:t>
      </w:r>
      <w:r w:rsidR="00161236">
        <w:rPr>
          <w:rFonts w:ascii="Times New Roman" w:hAnsi="Times New Roman"/>
          <w:b/>
          <w:bCs/>
          <w:color w:val="000000"/>
          <w:u w:val="single"/>
        </w:rPr>
        <w:t>:</w:t>
      </w:r>
      <w:r w:rsidRPr="00321681">
        <w:rPr>
          <w:rFonts w:ascii="Times New Roman" w:hAnsi="Times New Roman"/>
          <w:color w:val="CE181E"/>
          <w:u w:val="single"/>
        </w:rPr>
        <w:br/>
      </w:r>
      <w:r w:rsidRPr="00321681">
        <w:rPr>
          <w:rFonts w:ascii="Times New Roman" w:hAnsi="Times New Roman"/>
          <w:b/>
          <w:color w:val="000000"/>
        </w:rPr>
        <w:t xml:space="preserve">1. Przedmiot niniejszego zamówienia obejmuje </w:t>
      </w:r>
      <w:r>
        <w:rPr>
          <w:rFonts w:ascii="Times New Roman" w:hAnsi="Times New Roman"/>
          <w:color w:val="000000"/>
        </w:rPr>
        <w:t>opracowanie projektu zmiany Studium uwarunkowań i kierunków zagospodarowania przestrzennego gminy Sułoszowa dla działki nr 86/6 AM 3-12 i części działki nr 311 AM 3-12 położonych w Wielmoży przy ulicy Kamieniec Górny”. Obszar opracowania - teren o powierzchni ok. 1,51 ha. Skala opracowania 1:10 000 na mapie topograficznej.</w:t>
      </w:r>
      <w:r>
        <w:rPr>
          <w:rFonts w:ascii="Times New Roman" w:hAnsi="Times New Roman"/>
          <w:color w:val="CE181E"/>
        </w:rPr>
        <w:br/>
      </w:r>
      <w:r>
        <w:rPr>
          <w:rFonts w:ascii="Times New Roman" w:hAnsi="Times New Roman"/>
          <w:color w:val="000000"/>
        </w:rPr>
        <w:t>Podstawą do opracowania zmiany studium jest uchwała Rady Gminy Sułoszowa</w:t>
      </w:r>
      <w:r>
        <w:rPr>
          <w:rFonts w:ascii="Times New Roman" w:hAnsi="Times New Roman"/>
          <w:color w:val="000000"/>
        </w:rPr>
        <w:br/>
        <w:t xml:space="preserve">Nr XXXVIII/329/2018 z dnia 25 maja 2018 roku w sprawie przystąpienia do sporządzenia zmiany Studium uwarunkowań i kierunków zagospodarowania przestrzennego gminy Sułoszowa dla działek nr 86/6 AM 3-12 i 311 AM 3-12 położonych w Wielmoży przy ul. Kamieniec Górny zmieniona uchwałą Rady Gminy Sułoszowa Nr </w:t>
      </w:r>
      <w:r w:rsidR="00F813C9">
        <w:rPr>
          <w:rFonts w:ascii="Times New Roman" w:hAnsi="Times New Roman"/>
          <w:color w:val="000000"/>
        </w:rPr>
        <w:t xml:space="preserve">XL/348/2018 </w:t>
      </w:r>
      <w:r>
        <w:rPr>
          <w:rFonts w:ascii="Times New Roman" w:hAnsi="Times New Roman"/>
          <w:color w:val="000000"/>
        </w:rPr>
        <w:t xml:space="preserve">z dnia 27 lipca 2018 roku w sprawie zmiany uchwały Nr XXXVIII/329/2018 z dnia 25 maja 2018 roku w sprawie przystąpienia do sporządzenia zmiany Studium uwarunkowań i kierunków zagospodarowania przestrzennego gminy Sułoszowa dla działek nr 86/6 AM 3-12 i 311 AM 3-12 położonych w Wielmoży przy ul. Kamieniec Górny. </w:t>
      </w:r>
      <w:r>
        <w:rPr>
          <w:rFonts w:ascii="Times New Roman" w:hAnsi="Times New Roman"/>
          <w:color w:val="CE181E"/>
        </w:rPr>
        <w:t xml:space="preserve"> </w:t>
      </w:r>
      <w:r>
        <w:rPr>
          <w:rFonts w:ascii="Times New Roman" w:hAnsi="Times New Roman"/>
          <w:color w:val="CE181E"/>
        </w:rPr>
        <w:br/>
      </w:r>
      <w:r>
        <w:rPr>
          <w:rFonts w:ascii="Times New Roman" w:hAnsi="Times New Roman"/>
          <w:color w:val="000000"/>
        </w:rPr>
        <w:t xml:space="preserve">Zmianę studium uwarunkowań i kierunków zagospodarowania przestrzennego gminy Sułoszowa wraz z </w:t>
      </w:r>
      <w:r w:rsidR="005B6EAF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 xml:space="preserve">rognozą oddziaływania na środowisko oraz opracowaniem ekofizjograficznym należy </w:t>
      </w:r>
      <w:r>
        <w:rPr>
          <w:rFonts w:ascii="Times New Roman" w:hAnsi="Times New Roman"/>
          <w:color w:val="000000"/>
        </w:rPr>
        <w:lastRenderedPageBreak/>
        <w:t>sporządzić zgodnie z obowiązującymi przepisami w tym w szczególności:</w:t>
      </w:r>
      <w:r>
        <w:rPr>
          <w:rFonts w:ascii="Times New Roman" w:hAnsi="Times New Roman"/>
          <w:color w:val="000000"/>
        </w:rPr>
        <w:br/>
        <w:t>-ustawą z dnia 27 marca 2003 r. o planowaniu i zagospodarowaniu przestrzennym</w:t>
      </w:r>
      <w:r>
        <w:rPr>
          <w:rFonts w:ascii="Times New Roman" w:hAnsi="Times New Roman"/>
          <w:color w:val="000000"/>
        </w:rPr>
        <w:br/>
        <w:t>(</w:t>
      </w:r>
      <w:r w:rsidR="001A781E">
        <w:rPr>
          <w:rFonts w:ascii="Times New Roman" w:hAnsi="Times New Roman"/>
          <w:color w:val="000000"/>
        </w:rPr>
        <w:t>tj.</w:t>
      </w:r>
      <w:r>
        <w:rPr>
          <w:rFonts w:ascii="Times New Roman" w:hAnsi="Times New Roman"/>
          <w:color w:val="000000"/>
        </w:rPr>
        <w:t xml:space="preserve"> Dz.U z 2017 r., poz. 1073 z pó</w:t>
      </w:r>
      <w:r w:rsidR="001A781E">
        <w:rPr>
          <w:rFonts w:ascii="Times New Roman" w:hAnsi="Times New Roman"/>
          <w:color w:val="000000"/>
        </w:rPr>
        <w:t>ź</w:t>
      </w:r>
      <w:r>
        <w:rPr>
          <w:rFonts w:ascii="Times New Roman" w:hAnsi="Times New Roman"/>
          <w:color w:val="000000"/>
        </w:rPr>
        <w:t>n. zm.).</w:t>
      </w:r>
      <w:r>
        <w:rPr>
          <w:rFonts w:ascii="Times New Roman" w:hAnsi="Times New Roman"/>
          <w:color w:val="000000"/>
        </w:rPr>
        <w:br/>
        <w:t>-rozporządzeniem Ministra Infrastruktury z dnia 28 kwietnia 2004 r. w sprawie zakresu projektu</w:t>
      </w:r>
      <w:r>
        <w:rPr>
          <w:rFonts w:ascii="Times New Roman" w:hAnsi="Times New Roman"/>
          <w:color w:val="000000"/>
        </w:rPr>
        <w:br/>
        <w:t>studium uwarunkowań i kierunków zagospodarowania przestrzennego gminy (Dz.U Nr 118,</w:t>
      </w:r>
      <w:r>
        <w:rPr>
          <w:rFonts w:ascii="Times New Roman" w:hAnsi="Times New Roman"/>
          <w:color w:val="000000"/>
        </w:rPr>
        <w:br/>
        <w:t>poz. 1233),</w:t>
      </w:r>
      <w:r>
        <w:rPr>
          <w:rFonts w:ascii="Times New Roman" w:hAnsi="Times New Roman"/>
          <w:color w:val="000000"/>
        </w:rPr>
        <w:br/>
        <w:t>-rozporządzeniem Ministra Środowiska z dnia 9 września 2002 r. w sprawie opracowań</w:t>
      </w:r>
      <w:r>
        <w:rPr>
          <w:rFonts w:ascii="Times New Roman" w:hAnsi="Times New Roman"/>
          <w:color w:val="000000"/>
        </w:rPr>
        <w:br/>
        <w:t>ekofizjograficznych (Dz.U. Nr 155, poz. 1298),</w:t>
      </w:r>
      <w:r>
        <w:rPr>
          <w:rFonts w:ascii="Times New Roman" w:hAnsi="Times New Roman"/>
          <w:color w:val="000000"/>
        </w:rPr>
        <w:br/>
        <w:t xml:space="preserve">- ustawą z dnia 7 </w:t>
      </w:r>
      <w:r w:rsidR="001A781E">
        <w:rPr>
          <w:rFonts w:ascii="Times New Roman" w:hAnsi="Times New Roman"/>
          <w:color w:val="000000"/>
        </w:rPr>
        <w:t>października</w:t>
      </w:r>
      <w:r>
        <w:rPr>
          <w:rFonts w:ascii="Times New Roman" w:hAnsi="Times New Roman"/>
          <w:color w:val="000000"/>
        </w:rPr>
        <w:t xml:space="preserve"> 2015 o rewitalizacji (</w:t>
      </w:r>
      <w:r w:rsidR="001A781E">
        <w:rPr>
          <w:rFonts w:ascii="Times New Roman" w:hAnsi="Times New Roman"/>
          <w:color w:val="000000"/>
        </w:rPr>
        <w:t>tj.</w:t>
      </w:r>
      <w:r>
        <w:rPr>
          <w:rFonts w:ascii="Times New Roman" w:hAnsi="Times New Roman"/>
          <w:color w:val="000000"/>
        </w:rPr>
        <w:t xml:space="preserve"> Dz.U.2017 r., poz. 1023 z późn. zm),</w:t>
      </w:r>
      <w:r>
        <w:rPr>
          <w:rFonts w:ascii="Times New Roman" w:hAnsi="Times New Roman"/>
          <w:color w:val="000000"/>
        </w:rPr>
        <w:br/>
        <w:t>1-ustawami i przepisami szczególnymi dotyczącymi: ochrony środowiska, przyrody, zabytków, prawa wodnego, ochrony gruntów rolnych i leśnych, itd.</w:t>
      </w:r>
      <w:r>
        <w:rPr>
          <w:rFonts w:ascii="Times New Roman" w:hAnsi="Times New Roman"/>
          <w:color w:val="000000"/>
        </w:rPr>
        <w:br/>
      </w:r>
      <w:r w:rsidRPr="001A781E">
        <w:rPr>
          <w:rFonts w:ascii="Times New Roman" w:hAnsi="Times New Roman"/>
          <w:b/>
          <w:bCs/>
        </w:rPr>
        <w:t>2.</w:t>
      </w:r>
      <w:r w:rsidRPr="00BC490C">
        <w:rPr>
          <w:rFonts w:ascii="Times New Roman" w:hAnsi="Times New Roman" w:cs="Times New Roman"/>
          <w:b/>
          <w:bCs/>
        </w:rPr>
        <w:t>W ramach przedmiotu zamówienia Wykonawca wykona:</w:t>
      </w:r>
    </w:p>
    <w:p w:rsidR="00BC490C" w:rsidRPr="00BC490C" w:rsidRDefault="00BC490C" w:rsidP="00BC490C">
      <w:pPr>
        <w:pStyle w:val="Bodytext20"/>
        <w:shd w:val="clear" w:color="auto" w:fill="auto"/>
        <w:tabs>
          <w:tab w:val="left" w:pos="508"/>
        </w:tabs>
        <w:spacing w:before="0" w:after="56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sporządzenie opracowania </w:t>
      </w:r>
      <w:proofErr w:type="spellStart"/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ekofizjograficznego</w:t>
      </w:r>
      <w:proofErr w:type="spellEnd"/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BC490C" w:rsidRPr="00BC490C" w:rsidRDefault="00BC490C" w:rsidP="00BC490C">
      <w:pPr>
        <w:pStyle w:val="Bodytext20"/>
        <w:shd w:val="clear" w:color="auto" w:fill="auto"/>
        <w:tabs>
          <w:tab w:val="left" w:pos="512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przygotowanie wykazu odpowiedzi i stanowisk instytucji i organów właściwych do uzgadniania i opiniowania projektu studium wraz z ich analizą,</w:t>
      </w:r>
    </w:p>
    <w:p w:rsidR="00BC490C" w:rsidRPr="00BC490C" w:rsidRDefault="00BC490C" w:rsidP="00BC490C">
      <w:pPr>
        <w:pStyle w:val="Bodytext20"/>
        <w:shd w:val="clear" w:color="auto" w:fill="auto"/>
        <w:tabs>
          <w:tab w:val="left" w:pos="512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przygotowanie tabelarycznego wykazu wniosków dotyczących studium, propozycji ich rozpatrzenia (wraz z uzasadnieniem) oraz graficzne przedstawienie ich rozmieszczenia,</w:t>
      </w:r>
    </w:p>
    <w:p w:rsidR="00BC490C" w:rsidRDefault="00BC490C" w:rsidP="00BC490C">
      <w:pPr>
        <w:pStyle w:val="Bodytext20"/>
        <w:shd w:val="clear" w:color="auto" w:fill="auto"/>
        <w:tabs>
          <w:tab w:val="left" w:pos="516"/>
        </w:tabs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przygotowanie projektu Studium uwarunkowań i kierunków zagospodarowania przestrzennego oraz prognozy oddziaływania na środowisko i uzyskanie dla nich akceptacji Zamawiającego,</w:t>
      </w:r>
    </w:p>
    <w:p w:rsidR="00BC490C" w:rsidRDefault="00BC490C" w:rsidP="00BC490C">
      <w:pPr>
        <w:widowControl w:val="0"/>
        <w:tabs>
          <w:tab w:val="left" w:pos="216"/>
        </w:tabs>
        <w:spacing w:after="54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projektów wystąpień o uzgodnienia i opinie wraz z rozdzielnikami oraz kompletem materiałów niezbędnych do przestania właściwym instytucjom i organom,</w:t>
      </w:r>
    </w:p>
    <w:p w:rsidR="00BC490C" w:rsidRPr="00BC490C" w:rsidRDefault="00BC490C" w:rsidP="00BC490C">
      <w:pPr>
        <w:widowControl w:val="0"/>
        <w:tabs>
          <w:tab w:val="left" w:pos="216"/>
        </w:tabs>
        <w:spacing w:after="54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tabelarycznego wykazu uzgodnień i opinii dotyczących projektu studium wraz z analizą możliwości ich uwzględnienia (z uzasadnieniem),</w:t>
      </w:r>
    </w:p>
    <w:p w:rsidR="00BC490C" w:rsidRPr="00BC490C" w:rsidRDefault="00BC490C" w:rsidP="00BC490C">
      <w:pPr>
        <w:widowControl w:val="0"/>
        <w:tabs>
          <w:tab w:val="left" w:pos="216"/>
        </w:tabs>
        <w:spacing w:after="93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projektu Studium uwarunkowań i kierunków zagospodarowania przestrzennego uwzględniającego zmiany wynikające z uzyskanych opinii i dokonanych uzgodnień, oraz prognozy oddziaływania na środowisko do wyłożenia do publicznego wglądu (w tym: przygotowanie projektów ogłoszeń i obwieszczeń),</w:t>
      </w:r>
    </w:p>
    <w:p w:rsidR="00BC490C" w:rsidRPr="00BC490C" w:rsidRDefault="00BC490C" w:rsidP="00BC490C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wzoru ogłoszeń do prasy,</w:t>
      </w:r>
    </w:p>
    <w:p w:rsidR="00BC490C" w:rsidRPr="00BC490C" w:rsidRDefault="00BC490C" w:rsidP="00BC490C">
      <w:pPr>
        <w:widowControl w:val="0"/>
        <w:tabs>
          <w:tab w:val="left" w:pos="270"/>
        </w:tabs>
        <w:spacing w:after="54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protokołu z dyskusji publicznej zorganizowanej w czasie wyłożenia projektu studium do publicznego wglądu,</w:t>
      </w:r>
    </w:p>
    <w:p w:rsidR="00BC490C" w:rsidRPr="00BC490C" w:rsidRDefault="00BC490C" w:rsidP="00BC490C">
      <w:pPr>
        <w:widowControl w:val="0"/>
        <w:tabs>
          <w:tab w:val="left" w:pos="266"/>
        </w:tabs>
        <w:spacing w:after="66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tabelarycznego wykazu uwag dotyczących projektu studium wraz z ich analizą, informacją o sposobie rozstrzygnięcia i informacją graficzną (przestrzennym rozmieszczeniem),</w:t>
      </w:r>
    </w:p>
    <w:p w:rsidR="00BC490C" w:rsidRPr="00BC490C" w:rsidRDefault="00BC490C" w:rsidP="00BC490C">
      <w:pPr>
        <w:widowControl w:val="0"/>
        <w:tabs>
          <w:tab w:val="left" w:pos="270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przedstawienie projektu studium w wersji gotowej do przekazania Radzie Gminy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Sułoszowa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(w tym: projekt uchwały, uzasadnienie oraz rozstrzygnięcie o sposobie rozpatrzenia uwag wraz z uzasadnieniem),</w:t>
      </w:r>
    </w:p>
    <w:p w:rsidR="00BC490C" w:rsidRPr="00BC490C" w:rsidRDefault="00BC490C" w:rsidP="00BC490C">
      <w:pPr>
        <w:widowControl w:val="0"/>
        <w:tabs>
          <w:tab w:val="left" w:pos="270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dokumentacji prac planistycznych, o której mowa w art. 12 ust. 2 ustawy z dnia 27 marca 2003 r. o planowaniu i zagospodarowaniu przestrzennym, wraz z projektem wystąpienia do Wojewody Małopolskiego o ocenę zgodności z przepisami prawnymi, zapis części tekstowej oraz rysunku studium według wymogów edytora aktów prawnych,</w:t>
      </w:r>
    </w:p>
    <w:p w:rsidR="00BC490C" w:rsidRPr="00BC490C" w:rsidRDefault="00BC490C" w:rsidP="00BC490C">
      <w:pPr>
        <w:widowControl w:val="0"/>
        <w:tabs>
          <w:tab w:val="left" w:pos="266"/>
        </w:tabs>
        <w:spacing w:after="63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sporządzenie projektu uzasadnienia oraz podsumowania, o których mowa w art. 42 pkt 2 oraz art. 55 ust. 3 ustawy z dnia 3 października 2008 r. o udostępnianiu informacji i środowisku i jego ochronie, udziale społeczeństwa w ochronie środowiska oraz ocenach oddziaływania na środowisko,</w:t>
      </w:r>
    </w:p>
    <w:p w:rsidR="00BC490C" w:rsidRPr="00BC490C" w:rsidRDefault="00BC490C" w:rsidP="00BC490C">
      <w:pPr>
        <w:widowControl w:val="0"/>
        <w:tabs>
          <w:tab w:val="left" w:pos="262"/>
        </w:tabs>
        <w:spacing w:after="5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przygotowanie innych opracowań, analiz, prognoz i studiów niezbędnych do przeprowadzenia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lastRenderedPageBreak/>
        <w:t>procedury planistycznej, a nie opisanych powyżej,</w:t>
      </w:r>
    </w:p>
    <w:p w:rsidR="00BC490C" w:rsidRPr="00BC490C" w:rsidRDefault="00BC490C" w:rsidP="00BC490C">
      <w:pPr>
        <w:widowControl w:val="0"/>
        <w:tabs>
          <w:tab w:val="left" w:pos="270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BC490C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przygotowanie analizy dotyczącej parametrów i wskaźników zagospodarowania terenu w obowiązujących dokumentach planistycznych (m.in. ocena aktualnych wskaźników urbanistycznych, porównanie ustaleń w dokumentach planistycznych ze stanem istniejącym - rzeczywistym zagospodarowaniem terenu, zasadność dokonywania ewentualnych zmian) oraz analizy finansowej dotyczącej potencjalnej zmiany przeznaczenia gruntów. Analizy powinny być sporządzone na etapie analizy uwarunkowań.</w:t>
      </w:r>
    </w:p>
    <w:p w:rsidR="004010D2" w:rsidRPr="00321681" w:rsidRDefault="00471A9F" w:rsidP="004010D2">
      <w:pPr>
        <w:pStyle w:val="Bodytext20"/>
        <w:shd w:val="clear" w:color="auto" w:fill="auto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>
        <w:rPr>
          <w:rFonts w:ascii="Times New Roman" w:hAnsi="Times New Roman"/>
          <w:color w:val="ED1C24"/>
        </w:rPr>
        <w:br/>
      </w:r>
      <w:r w:rsidR="00321681" w:rsidRPr="00321681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III</w:t>
      </w:r>
      <w:r w:rsidR="00C617BA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.</w:t>
      </w:r>
      <w:r w:rsidR="00321681" w:rsidRPr="00321681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 ZAKRES CZYNNOŚCI ZWIĄZANYCH Z REALIZACJĄ PRZEDMIOTU ZAMÓWIENIA:</w:t>
      </w:r>
    </w:p>
    <w:p w:rsidR="004010D2" w:rsidRPr="004010D2" w:rsidRDefault="004010D2" w:rsidP="004010D2">
      <w:pPr>
        <w:widowControl w:val="0"/>
        <w:tabs>
          <w:tab w:val="left" w:pos="212"/>
        </w:tabs>
        <w:spacing w:after="57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pozyskanie własnym kosztem i staraniem wszystkich materiałów i danych niezbędnych do opracowania przedmiotu zamówienia, w tym podkładów mapowych pochodzących z państwowego zasobu geodezyjnego i kartograficznego,</w:t>
      </w:r>
    </w:p>
    <w:p w:rsidR="004010D2" w:rsidRPr="004010D2" w:rsidRDefault="004010D2" w:rsidP="004010D2">
      <w:pPr>
        <w:widowControl w:val="0"/>
        <w:tabs>
          <w:tab w:val="left" w:pos="216"/>
        </w:tabs>
        <w:spacing w:after="66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prowadzenie bieżących konsultacji z Zamawiającym w trakcie realizacji przedmiotu zamówienia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- </w:t>
      </w:r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udział w dyskusji publicznej podczas wyłożenia projektu studium wraz z prognozą oddziaływania na środowisko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4010D2" w:rsidRPr="004010D2" w:rsidRDefault="004010D2" w:rsidP="004010D2">
      <w:pPr>
        <w:widowControl w:val="0"/>
        <w:tabs>
          <w:tab w:val="left" w:pos="212"/>
        </w:tabs>
        <w:spacing w:after="101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udział w czynnościach niezbędnych do doprowadzenia studium do zgodności z przepisami prawa w sytuacji rozstrzygnięcia nadzorczego lub stwierdzenia nieważności uchwały przez Wojewodę Małopolskiego.</w:t>
      </w:r>
    </w:p>
    <w:p w:rsidR="004010D2" w:rsidRPr="004010D2" w:rsidRDefault="00321681" w:rsidP="004010D2">
      <w:pPr>
        <w:widowControl w:val="0"/>
        <w:spacing w:after="39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pl-PL" w:bidi="pl-PL"/>
        </w:rPr>
      </w:pPr>
      <w:r w:rsidRPr="00321681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IV</w:t>
      </w:r>
      <w:r w:rsidR="00C617BA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.</w:t>
      </w:r>
      <w:bookmarkStart w:id="0" w:name="_GoBack"/>
      <w:bookmarkEnd w:id="0"/>
      <w:r w:rsidRPr="00321681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 WYKONAWCA SPORZĄDZI I PRZEKAŻE ZAMAWIAJĄCEMU:</w:t>
      </w:r>
    </w:p>
    <w:p w:rsidR="004010D2" w:rsidRPr="004010D2" w:rsidRDefault="004010D2" w:rsidP="004010D2">
      <w:pPr>
        <w:widowControl w:val="0"/>
        <w:tabs>
          <w:tab w:val="left" w:pos="21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Opracowanie </w:t>
      </w:r>
      <w:proofErr w:type="spellStart"/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ekofizjograficzne</w:t>
      </w:r>
      <w:proofErr w:type="spellEnd"/>
      <w:r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4010D2" w:rsidRPr="001232FA" w:rsidRDefault="004010D2" w:rsidP="001232FA">
      <w:pPr>
        <w:pStyle w:val="Akapitzlist"/>
        <w:widowControl w:val="0"/>
        <w:numPr>
          <w:ilvl w:val="0"/>
          <w:numId w:val="10"/>
        </w:numPr>
        <w:tabs>
          <w:tab w:val="left" w:pos="219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część tekstowa - przekazana w wersji tradycyjnej (papierowej) oraz w wersji elektronicznej (płyta CD/DVD; format plików: .pdf,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doc</w:t>
      </w:r>
      <w:proofErr w:type="spellEnd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) - po 2 egzemplarze,</w:t>
      </w:r>
    </w:p>
    <w:p w:rsidR="004010D2" w:rsidRPr="001232FA" w:rsidRDefault="004010D2" w:rsidP="001232FA">
      <w:pPr>
        <w:pStyle w:val="Akapitzlist"/>
        <w:widowControl w:val="0"/>
        <w:numPr>
          <w:ilvl w:val="0"/>
          <w:numId w:val="10"/>
        </w:numPr>
        <w:tabs>
          <w:tab w:val="left" w:pos="219"/>
        </w:tabs>
        <w:spacing w:after="63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część graficzna - przekazana w wersji tradycyjnej (papierowej) w kolorze oraz w wersji elektronicznej (płyta CD/DVD; format plików: .pdf, .jpg,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tiff</w:t>
      </w:r>
      <w:proofErr w:type="spellEnd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) - po 2 egzemplarze,</w:t>
      </w:r>
    </w:p>
    <w:p w:rsidR="004010D2" w:rsidRPr="001232FA" w:rsidRDefault="004010D2" w:rsidP="001232FA">
      <w:pPr>
        <w:pStyle w:val="Akapitzlist"/>
        <w:widowControl w:val="0"/>
        <w:numPr>
          <w:ilvl w:val="0"/>
          <w:numId w:val="10"/>
        </w:numPr>
        <w:tabs>
          <w:tab w:val="left" w:pos="22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dane przestrzenne - przekazane w postaci plików w formacie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shp</w:t>
      </w:r>
      <w:proofErr w:type="spellEnd"/>
      <w:r w:rsidR="00DD60BF"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 i/lub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dwg</w:t>
      </w:r>
      <w:proofErr w:type="spellEnd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 i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dxf</w:t>
      </w:r>
      <w:proofErr w:type="spellEnd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 dla danych wektorowych, plików w formacie .</w:t>
      </w:r>
      <w:proofErr w:type="spellStart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geotiff</w:t>
      </w:r>
      <w:proofErr w:type="spellEnd"/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 dla danych rastrowych oraz plików w innych formatach dla danych przestrzennych, których nie można sporządzić w ww. formatach lub dla danych tych stosuje się powszechnie inny format. Pliki te powinny być nazwane i logicznie uporządkowane,</w:t>
      </w:r>
    </w:p>
    <w:p w:rsidR="004010D2" w:rsidRPr="001232FA" w:rsidRDefault="004010D2" w:rsidP="001232FA">
      <w:pPr>
        <w:pStyle w:val="Akapitzlist"/>
        <w:widowControl w:val="0"/>
        <w:numPr>
          <w:ilvl w:val="0"/>
          <w:numId w:val="10"/>
        </w:numPr>
        <w:tabs>
          <w:tab w:val="left" w:pos="219"/>
        </w:tabs>
        <w:spacing w:after="101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pliki zawierające projekt opracowania, na które składają się zgodne z wersją papierową i elektroniczną rysunku, odpowiednio uporządkowane i wyświetlone treści mapy (dane przestrzennego zgromadzone w warstwach tematycznych).</w:t>
      </w:r>
    </w:p>
    <w:p w:rsidR="004010D2" w:rsidRPr="004010D2" w:rsidRDefault="001232FA" w:rsidP="001232FA">
      <w:pPr>
        <w:widowControl w:val="0"/>
        <w:tabs>
          <w:tab w:val="left" w:pos="21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4010D2"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Studium uwarunkowań i kierunków zagospodarowania przestrzennego Gminy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Sułoszowa</w:t>
      </w:r>
      <w:r w:rsidR="004010D2" w:rsidRPr="004010D2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1232FA" w:rsidRPr="001232FA" w:rsidRDefault="004010D2" w:rsidP="001232FA">
      <w:pPr>
        <w:pStyle w:val="Akapitzlist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 xml:space="preserve">część tekstowa - w wersji tradycyjnej (papierowej) w formacie A4 z częścią graficzną obejmującą wszystkie kolorowe rysunki wchodzące w skład studium </w:t>
      </w:r>
      <w:r w:rsidR="001232FA"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pomniejszone odpowiednio do formatu A4 lub A3 -2 egzemplarze,</w:t>
      </w:r>
    </w:p>
    <w:p w:rsidR="001232FA" w:rsidRPr="001232FA" w:rsidRDefault="001232FA" w:rsidP="001232FA">
      <w:pPr>
        <w:pStyle w:val="Akapitzlist"/>
        <w:widowControl w:val="0"/>
        <w:numPr>
          <w:ilvl w:val="0"/>
          <w:numId w:val="11"/>
        </w:numPr>
        <w:tabs>
          <w:tab w:val="left" w:pos="223"/>
        </w:tabs>
        <w:spacing w:after="54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część graficzna - rysunek studium w skali 1:10000 w wersji tradycyjnej (papierowej), w kolorze, na utwardzonym i zabezpieczonym przed zniszczeniem podłożu -1 egzemplarz,</w:t>
      </w:r>
    </w:p>
    <w:p w:rsidR="001232FA" w:rsidRPr="001232FA" w:rsidRDefault="001232FA" w:rsidP="001232FA">
      <w:pPr>
        <w:pStyle w:val="Akapitzlist"/>
        <w:widowControl w:val="0"/>
        <w:numPr>
          <w:ilvl w:val="0"/>
          <w:numId w:val="11"/>
        </w:numPr>
        <w:tabs>
          <w:tab w:val="left" w:pos="223"/>
        </w:tabs>
        <w:spacing w:after="69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powyższe należy również przekazać w wersji elektronicznej (płyta CD/DVD; format plików: część tekstowa - ,pdf,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doc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 część graficzna - .pdf, .jpg,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tiff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) - w 2 egzemplarzach,</w:t>
      </w:r>
    </w:p>
    <w:p w:rsidR="001232FA" w:rsidRPr="001232FA" w:rsidRDefault="001232FA" w:rsidP="001232FA">
      <w:pPr>
        <w:pStyle w:val="Akapitzlist"/>
        <w:widowControl w:val="0"/>
        <w:numPr>
          <w:ilvl w:val="0"/>
          <w:numId w:val="11"/>
        </w:numPr>
        <w:tabs>
          <w:tab w:val="left" w:pos="223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dane przestrzenne oraz metadane w formie elektronicznej winny być opracowane zgodnie z założeniami Dyrektywy 2007/2/WE Parlamentu Europejskiego i Rady z dnia 14 marca 2007 r. ustanawiającej infrastrukturę informacji przestrzennej we Wspólnocie Europejskiej (INSPIRE) oraz ustawy z dnia 4 marca 2010 r. o infrastrukturze informacji przestrzennej. Dane przestrzenne składające się na treść rysunku studium (dane wektorowe i rastrowe) winny być przekazane w wersji elektronicznej (płyta CD/DVD, dysk wymienny na złącze USB) w postaci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plików w formacie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shp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lu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/i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dwg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i ,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dxf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dla danych wektorowych, plików w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lastRenderedPageBreak/>
        <w:t>formacie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geotiff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dla danych rastrowych oraz plików w innych formatach dla danych przestrzennych, których nie można sporządzić w ww. formatach lub dla danych tych stosuje się powszechnie inny format. Pliki te winny być nazwane i logicznie uporządkowane,</w:t>
      </w:r>
    </w:p>
    <w:p w:rsidR="001232FA" w:rsidRPr="001232FA" w:rsidRDefault="001232FA" w:rsidP="001232FA">
      <w:pPr>
        <w:pStyle w:val="Akapitzlist"/>
        <w:widowControl w:val="0"/>
        <w:numPr>
          <w:ilvl w:val="0"/>
          <w:numId w:val="11"/>
        </w:numPr>
        <w:tabs>
          <w:tab w:val="left" w:pos="223"/>
        </w:tabs>
        <w:spacing w:after="63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plików zawierających projekt opracowania studium, na które składają się zgodne z wersją papierową i elektroniczną rysunku, odpowiednio uporządkowane i wyświetlone treści mapy (dane przestrzenne zgromadzone w warstwach tematycznych).</w:t>
      </w:r>
    </w:p>
    <w:p w:rsidR="001232FA" w:rsidRPr="001232FA" w:rsidRDefault="001232FA" w:rsidP="001232FA">
      <w:pPr>
        <w:widowControl w:val="0"/>
        <w:tabs>
          <w:tab w:val="left" w:pos="212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Prognozę oddziaływania na środowisko - w wersji tradycyjnej (papierowej) oraz w wersji elektronicznej (płyta CD/DVD; format plików: .pdf,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doc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) - po 2 egzemplarze.</w:t>
      </w:r>
    </w:p>
    <w:p w:rsidR="001232FA" w:rsidRPr="001232FA" w:rsidRDefault="001232FA" w:rsidP="001232FA">
      <w:pPr>
        <w:widowControl w:val="0"/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W przypadku, gdyby prognoza zawierała część graficzną, należy przekazać opracowania kartograficzne oraz dane przestrzenne na zasadach analogicznych jak w przypadku opracowania 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ekofizjograficznego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1232FA" w:rsidRPr="001232FA" w:rsidRDefault="001232FA" w:rsidP="001232FA">
      <w:pPr>
        <w:widowControl w:val="0"/>
        <w:tabs>
          <w:tab w:val="left" w:pos="216"/>
        </w:tabs>
        <w:spacing w:after="96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Dokumentację formalno-prawną - w wersji tradycyjnej (papierowej) w jednym egzemplarzu, odpowiednio poukładaną i spiętą.</w:t>
      </w:r>
    </w:p>
    <w:p w:rsidR="001232FA" w:rsidRPr="001232FA" w:rsidRDefault="001232FA" w:rsidP="001232FA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Dodatkowe opracowania i analizy sporządzone w ramach realizacji przedmiotu zamówienia:</w:t>
      </w:r>
    </w:p>
    <w:p w:rsidR="001232FA" w:rsidRPr="001232FA" w:rsidRDefault="001232FA" w:rsidP="001232FA">
      <w:pPr>
        <w:pStyle w:val="Akapitzlist"/>
        <w:widowControl w:val="0"/>
        <w:numPr>
          <w:ilvl w:val="0"/>
          <w:numId w:val="13"/>
        </w:numPr>
        <w:tabs>
          <w:tab w:val="left" w:pos="223"/>
        </w:tabs>
        <w:spacing w:after="5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opracowania tekstowe (m.in. projekty pism, wykazy, protokoły) - w wersji tradycyjnej (papierowej) oraz w wersji elektronicznej (płyta CD/DVD; format plików: .pdf, .</w:t>
      </w:r>
      <w:proofErr w:type="spellStart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doc</w:t>
      </w:r>
      <w:proofErr w:type="spellEnd"/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),</w:t>
      </w:r>
    </w:p>
    <w:p w:rsidR="001232FA" w:rsidRPr="00321681" w:rsidRDefault="001232FA" w:rsidP="00321681">
      <w:pPr>
        <w:pStyle w:val="Akapitzlist"/>
        <w:widowControl w:val="0"/>
        <w:numPr>
          <w:ilvl w:val="0"/>
          <w:numId w:val="13"/>
        </w:numPr>
        <w:tabs>
          <w:tab w:val="left" w:pos="219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opracowania analityczne (m.in. zawierające dane liczbowe, wykresy) - w wersji tradycyjnej (papierowej) oraz w wersji elektronicznej (płyta CD/DVD; format plików: .pdf, .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doc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 .xls),</w:t>
      </w:r>
    </w:p>
    <w:p w:rsidR="001232FA" w:rsidRPr="00321681" w:rsidRDefault="001232FA" w:rsidP="00321681">
      <w:pPr>
        <w:pStyle w:val="Akapitzlist"/>
        <w:widowControl w:val="0"/>
        <w:numPr>
          <w:ilvl w:val="0"/>
          <w:numId w:val="13"/>
        </w:numPr>
        <w:tabs>
          <w:tab w:val="left" w:pos="219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dane przestrzenne - w wersji elektronicznej (płyta CD/DVD; format plików: .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shp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</w:t>
      </w:r>
      <w:r w:rsid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lub/i</w:t>
      </w: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.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dwg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 ,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dxf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 .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geotiff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, .</w:t>
      </w:r>
      <w:proofErr w:type="spellStart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cdr</w:t>
      </w:r>
      <w:proofErr w:type="spellEnd"/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lub inne powszechnie stosowane i możliwe do edycji i odczytu).</w:t>
      </w:r>
    </w:p>
    <w:p w:rsidR="001232FA" w:rsidRPr="001232FA" w:rsidRDefault="001232FA" w:rsidP="001232F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232F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Powyższe wyliczenie dotyczy ostatecznej wersji dokumentów. W trakcie realizacji przedmiotu zamówienia Wykonawca zobowiązuje się do bieżącego przygotowywania i przekazywania materiałów Zamawiającemu (w celu ich prezentacji i uzyskania akceptacji).</w:t>
      </w:r>
    </w:p>
    <w:p w:rsidR="00321681" w:rsidRPr="00321681" w:rsidRDefault="00321681" w:rsidP="00321681">
      <w:pPr>
        <w:widowControl w:val="0"/>
        <w:spacing w:after="10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 w:rsidRPr="0032168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V. WYKONAWCA ZOBOWIĄZUJE SI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Ę</w:t>
      </w:r>
      <w:r w:rsidRPr="0032168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 DO:</w:t>
      </w:r>
    </w:p>
    <w:p w:rsidR="00321681" w:rsidRPr="00321681" w:rsidRDefault="00321681" w:rsidP="00321681">
      <w:pPr>
        <w:widowControl w:val="0"/>
        <w:tabs>
          <w:tab w:val="left" w:pos="20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sporządzenia wszelkich opracowań, analiz, prognoz i studiów niezbędnych do przeprowadzenia procedury planistycznej i realizacji przedmiotu zamówienia,</w:t>
      </w:r>
    </w:p>
    <w:p w:rsidR="00321681" w:rsidRPr="00321681" w:rsidRDefault="00321681" w:rsidP="00321681">
      <w:pPr>
        <w:widowControl w:val="0"/>
        <w:tabs>
          <w:tab w:val="left" w:pos="212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ponowienia czynności bądź ponownego przygotowania materiałów planistycznych w trakcie prowadzonej procedury planistycznej, wynikających z uzyskanych opinii, dokonanych uzgodnień i wniesionych uwag, do chwili uchwalenia studium przez Radę Gminy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Sułoszowa</w:t>
      </w: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(jeżeli zajdzie taka potrzeba),</w:t>
      </w:r>
    </w:p>
    <w:p w:rsidR="00321681" w:rsidRPr="00321681" w:rsidRDefault="00321681" w:rsidP="00321681">
      <w:pPr>
        <w:widowControl w:val="0"/>
        <w:tabs>
          <w:tab w:val="left" w:pos="212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uzupełnienia (zmiany) opracowania stanowiącego przedmiot zamówienia o niezbędne czynności merytoryczne i formalne mające na celu dostosowanie opracowania do przepisów obowiązujących na dzień zakończenia realizacji przedmiotu zamówienia (w przypadku zmiany prawa w trakcie realizacji przedmiotu zamówienia),</w:t>
      </w:r>
    </w:p>
    <w:p w:rsidR="00321681" w:rsidRPr="00321681" w:rsidRDefault="00161236" w:rsidP="00161236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321681"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usunięcia wszelkich wad w przedmiocie zamówienia na własny koszt oraz w terminie wskazanym przez Zamawiającego,</w:t>
      </w:r>
    </w:p>
    <w:p w:rsidR="00321681" w:rsidRPr="00321681" w:rsidRDefault="00161236" w:rsidP="00161236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321681"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przeniesienia wszelkich praw autorskich do wszystkich materiałów wytworzonych w ramach realizacji przedmiotu zamówienia na Zamawiającego (w ramach wynagrodzenia określonego w ofercie),</w:t>
      </w:r>
    </w:p>
    <w:p w:rsidR="00321681" w:rsidRDefault="00161236" w:rsidP="00161236">
      <w:pPr>
        <w:widowControl w:val="0"/>
        <w:tabs>
          <w:tab w:val="left" w:pos="216"/>
        </w:tabs>
        <w:spacing w:after="269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321681" w:rsidRPr="0032168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zapewnienia odpowiedniej liczby osób do terminowej realizacji przedmiotu zamówienia.</w:t>
      </w:r>
    </w:p>
    <w:p w:rsidR="00CC5410" w:rsidRPr="00CC5410" w:rsidRDefault="00F813C9" w:rsidP="00CC5410">
      <w:pPr>
        <w:widowControl w:val="0"/>
        <w:spacing w:after="0" w:line="276" w:lineRule="auto"/>
        <w:jc w:val="both"/>
        <w:rPr>
          <w:rFonts w:ascii="Times New Roman" w:eastAsia="Trebuchet MS" w:hAnsi="Times New Roman" w:cs="Times New Roman"/>
          <w:b/>
          <w:iCs/>
          <w:color w:val="000000"/>
          <w:sz w:val="24"/>
          <w:szCs w:val="24"/>
          <w:u w:val="single"/>
          <w:lang w:eastAsia="pl-PL" w:bidi="pl-PL"/>
        </w:rPr>
      </w:pPr>
      <w:r>
        <w:rPr>
          <w:rFonts w:ascii="Times New Roman" w:eastAsia="Cambria" w:hAnsi="Times New Roman" w:cs="Times New Roman"/>
          <w:b/>
          <w:iCs/>
          <w:color w:val="000000"/>
          <w:sz w:val="24"/>
          <w:szCs w:val="24"/>
          <w:u w:val="single"/>
          <w:lang w:eastAsia="pl-PL" w:bidi="pl-PL"/>
        </w:rPr>
        <w:t>VI</w:t>
      </w:r>
      <w:r w:rsidR="00CC5410" w:rsidRPr="00CC5410">
        <w:rPr>
          <w:rFonts w:ascii="Times New Roman" w:eastAsia="Trebuchet MS" w:hAnsi="Times New Roman" w:cs="Times New Roman"/>
          <w:b/>
          <w:iCs/>
          <w:color w:val="000000"/>
          <w:sz w:val="24"/>
          <w:szCs w:val="24"/>
          <w:u w:val="single"/>
          <w:lang w:eastAsia="pl-PL" w:bidi="pl-PL"/>
        </w:rPr>
        <w:t>. TERMIN WYKONANIA ZAMÓWIENIA</w:t>
      </w:r>
    </w:p>
    <w:p w:rsidR="001232FA" w:rsidRPr="006C48F4" w:rsidRDefault="00CC5410" w:rsidP="006C48F4">
      <w:pPr>
        <w:widowControl w:val="0"/>
        <w:spacing w:after="12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CC5410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Termin realizacji usługi: w okresie </w:t>
      </w:r>
      <w:r w:rsidR="00F813C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07</w:t>
      </w:r>
      <w:r w:rsidRPr="00CC5410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 miesięcy, tj. od dnia podpisania umowy do dnia 31 </w:t>
      </w:r>
      <w:r w:rsidR="00F813C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marca </w:t>
      </w:r>
      <w:r w:rsidRPr="00CC5410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2019 r.</w:t>
      </w:r>
    </w:p>
    <w:p w:rsidR="001232FA" w:rsidRDefault="001232FA" w:rsidP="00471A9F">
      <w:pPr>
        <w:pStyle w:val="Textbody"/>
        <w:spacing w:after="180"/>
        <w:rPr>
          <w:rFonts w:ascii="Times New Roman" w:hAnsi="Times New Roman"/>
          <w:color w:val="ED1C24"/>
        </w:rPr>
      </w:pPr>
    </w:p>
    <w:p w:rsidR="00161236" w:rsidRDefault="00471A9F" w:rsidP="00471A9F">
      <w:pPr>
        <w:pStyle w:val="Textbody"/>
        <w:spacing w:after="180"/>
        <w:rPr>
          <w:rFonts w:ascii="Times New Roman" w:hAnsi="Times New Roman"/>
          <w:b/>
          <w:u w:val="single"/>
        </w:rPr>
      </w:pPr>
      <w:r w:rsidRPr="00161236">
        <w:rPr>
          <w:rFonts w:ascii="Times New Roman" w:hAnsi="Times New Roman"/>
          <w:b/>
          <w:u w:val="single"/>
        </w:rPr>
        <w:t>V</w:t>
      </w:r>
      <w:r w:rsidR="00F813C9">
        <w:rPr>
          <w:rFonts w:ascii="Times New Roman" w:hAnsi="Times New Roman"/>
          <w:b/>
          <w:u w:val="single"/>
        </w:rPr>
        <w:t>I</w:t>
      </w:r>
      <w:r w:rsidR="00D702C0">
        <w:rPr>
          <w:rFonts w:ascii="Times New Roman" w:hAnsi="Times New Roman"/>
          <w:b/>
          <w:u w:val="single"/>
        </w:rPr>
        <w:t>I</w:t>
      </w:r>
      <w:r w:rsidRPr="00161236">
        <w:rPr>
          <w:rFonts w:ascii="Times New Roman" w:hAnsi="Times New Roman"/>
          <w:b/>
          <w:u w:val="single"/>
        </w:rPr>
        <w:t>. WYMAGANIA I WARUNKI REALIZACJI ZAMÓWIENIA</w:t>
      </w:r>
      <w:r w:rsidR="00161236">
        <w:rPr>
          <w:rFonts w:ascii="Times New Roman" w:hAnsi="Times New Roman"/>
          <w:b/>
          <w:u w:val="single"/>
        </w:rPr>
        <w:t>:</w:t>
      </w:r>
    </w:p>
    <w:p w:rsidR="00161236" w:rsidRPr="00161236" w:rsidRDefault="00161236" w:rsidP="00161236">
      <w:pPr>
        <w:pStyle w:val="Bodytext20"/>
        <w:shd w:val="clear" w:color="auto" w:fill="auto"/>
        <w:tabs>
          <w:tab w:val="left" w:pos="428"/>
        </w:tabs>
        <w:spacing w:before="0" w:after="0" w:line="276" w:lineRule="auto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1236">
        <w:rPr>
          <w:rFonts w:ascii="Times New Roman" w:eastAsia="Trebuchet MS" w:hAnsi="Times New Roman" w:cs="Times New Roman"/>
          <w:sz w:val="24"/>
          <w:szCs w:val="24"/>
          <w:lang w:eastAsia="pl-PL" w:bidi="pl-PL"/>
        </w:rPr>
        <w:t>O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 udzielenie zamówienia mogą się ubiegać wykonawcy, którzy posiadają uprawnienia do wykonania przedmiotu zamówienia. Ponadto posiadają niezbędną wiedzę i doświadczenie oraz dysponują potencjałem technicznym i osobami zdolnymi do wykonania zamówienia.</w:t>
      </w:r>
    </w:p>
    <w:p w:rsidR="00161236" w:rsidRPr="00161236" w:rsidRDefault="00161236" w:rsidP="00161236">
      <w:pPr>
        <w:widowControl w:val="0"/>
        <w:tabs>
          <w:tab w:val="left" w:pos="432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Wykonawca wykaże, że w okresie ostatnich trzech lat przed upływem terminu składania oferty, a jeżeli okres prowadzenia działalności jest krótszy - w tym okresie: wykonał minimum 2 usługi polegające na opracowaniu nowego lub opracowaniem zmian Studium Uwarunkowań i Kierunków Zagospodarowania Przestrzennego z uwzględnieniem wymogów obowiązującej ustawy o planowaniu i zagospodarowaniu przestrzennym.</w:t>
      </w:r>
    </w:p>
    <w:p w:rsidR="00161236" w:rsidRPr="00161236" w:rsidRDefault="00161236" w:rsidP="00161236">
      <w:pPr>
        <w:widowControl w:val="0"/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u w:val="single"/>
          <w:lang w:eastAsia="pl-PL" w:bidi="pl-PL"/>
        </w:rPr>
        <w:t>Do oferty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 należy dołączyć dowody potwierdzające, że usługi zostały wykonane należycie , przy czym dowodami, o których mowa, są referencje bądź inne dokumenty wystawione przed podmiot, na rzecz którego us</w:t>
      </w: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ł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ugi/a była wykonywana, a jeżeli z uzasadnionej przyczyny o obiektywnym charakterze wykonawca nie jest w stanie uzyskać tych dokumentów -oświadczenie wykonawcy.</w:t>
      </w:r>
    </w:p>
    <w:p w:rsidR="00161236" w:rsidRPr="00161236" w:rsidRDefault="00161236" w:rsidP="00161236">
      <w:pPr>
        <w:widowControl w:val="0"/>
        <w:tabs>
          <w:tab w:val="left" w:pos="432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Z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amawiający dopuszcza, aby </w:t>
      </w:r>
      <w:r w:rsid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w/w </w:t>
      </w: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dokumenty dostarczone były nie później niż przed podpisaniem umowy (w formie kserokopii potwierdzonej za zgodność z oryginałem).</w:t>
      </w:r>
    </w:p>
    <w:p w:rsidR="00161236" w:rsidRPr="00161236" w:rsidRDefault="000D4351" w:rsidP="000D4351">
      <w:pPr>
        <w:widowControl w:val="0"/>
        <w:tabs>
          <w:tab w:val="left" w:pos="432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161236"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Wraz z ofertą wykonawca składa</w:t>
      </w:r>
    </w:p>
    <w:p w:rsidR="00161236" w:rsidRPr="000D4351" w:rsidRDefault="00161236" w:rsidP="000D4351">
      <w:pPr>
        <w:pStyle w:val="Akapitzlist"/>
        <w:widowControl w:val="0"/>
        <w:numPr>
          <w:ilvl w:val="0"/>
          <w:numId w:val="17"/>
        </w:numPr>
        <w:tabs>
          <w:tab w:val="left" w:pos="638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Pzp</w:t>
      </w:r>
      <w:proofErr w:type="spellEnd"/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161236" w:rsidRPr="000D4351" w:rsidRDefault="00161236" w:rsidP="000D4351">
      <w:pPr>
        <w:pStyle w:val="Akapitzlist"/>
        <w:widowControl w:val="0"/>
        <w:numPr>
          <w:ilvl w:val="0"/>
          <w:numId w:val="17"/>
        </w:numPr>
        <w:tabs>
          <w:tab w:val="left" w:pos="619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oświadczenie wykonawcy (wzór oświadczeń w załączeniu do zapytania),</w:t>
      </w:r>
    </w:p>
    <w:p w:rsidR="00161236" w:rsidRPr="000D4351" w:rsidRDefault="00161236" w:rsidP="000D4351">
      <w:pPr>
        <w:pStyle w:val="Akapitzlist"/>
        <w:widowControl w:val="0"/>
        <w:numPr>
          <w:ilvl w:val="0"/>
          <w:numId w:val="17"/>
        </w:numPr>
        <w:tabs>
          <w:tab w:val="left" w:pos="619"/>
        </w:tabs>
        <w:spacing w:after="0" w:line="276" w:lineRule="auto"/>
        <w:jc w:val="both"/>
        <w:rPr>
          <w:rFonts w:ascii="Times New Roman" w:eastAsia="Trebuchet MS" w:hAnsi="Times New Roman" w:cs="Times New Roman"/>
          <w:i/>
          <w:iCs/>
          <w:color w:val="000000"/>
          <w:sz w:val="24"/>
          <w:szCs w:val="24"/>
          <w:lang w:eastAsia="pl-PL" w:bidi="pl-PL"/>
        </w:rPr>
      </w:pPr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pełnomocnictwo</w:t>
      </w:r>
    </w:p>
    <w:p w:rsidR="00161236" w:rsidRPr="000D4351" w:rsidRDefault="00161236" w:rsidP="000D4351">
      <w:pPr>
        <w:pStyle w:val="Akapitzlist"/>
        <w:widowControl w:val="0"/>
        <w:numPr>
          <w:ilvl w:val="0"/>
          <w:numId w:val="17"/>
        </w:numPr>
        <w:tabs>
          <w:tab w:val="left" w:pos="623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uprawnienia.</w:t>
      </w:r>
    </w:p>
    <w:p w:rsidR="00161236" w:rsidRPr="000D4351" w:rsidRDefault="000D4351" w:rsidP="000D4351">
      <w:pPr>
        <w:widowControl w:val="0"/>
        <w:tabs>
          <w:tab w:val="left" w:pos="432"/>
        </w:tabs>
        <w:spacing w:after="0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="00161236" w:rsidRPr="000D4351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Wszelkie koszty związane z wykonaniem zamówienia ponosi Wykonawca.</w:t>
      </w:r>
    </w:p>
    <w:p w:rsidR="00161236" w:rsidRPr="00161236" w:rsidRDefault="00161236" w:rsidP="000D4351">
      <w:pPr>
        <w:widowControl w:val="0"/>
        <w:tabs>
          <w:tab w:val="left" w:pos="432"/>
        </w:tabs>
        <w:spacing w:after="232" w:line="276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161236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W interesie Wykonawcy jest zdobycie wszelkich niezbędnych informacji koniecznych do przygotowania i złożenia oferty.</w:t>
      </w:r>
    </w:p>
    <w:p w:rsidR="004136A4" w:rsidRDefault="00471A9F" w:rsidP="00471A9F">
      <w:pPr>
        <w:pStyle w:val="Textbody"/>
        <w:spacing w:after="180"/>
        <w:rPr>
          <w:rFonts w:ascii="Times New Roman" w:hAnsi="Times New Roman"/>
          <w:color w:val="ED1C24"/>
        </w:rPr>
      </w:pPr>
      <w:r w:rsidRPr="004136A4">
        <w:rPr>
          <w:rFonts w:ascii="Times New Roman" w:hAnsi="Times New Roman"/>
          <w:b/>
          <w:u w:val="single"/>
        </w:rPr>
        <w:t>V</w:t>
      </w:r>
      <w:r w:rsidR="00D702C0">
        <w:rPr>
          <w:rFonts w:ascii="Times New Roman" w:hAnsi="Times New Roman"/>
          <w:b/>
          <w:u w:val="single"/>
        </w:rPr>
        <w:t>I</w:t>
      </w:r>
      <w:r w:rsidR="00F813C9">
        <w:rPr>
          <w:rFonts w:ascii="Times New Roman" w:hAnsi="Times New Roman"/>
          <w:b/>
          <w:u w:val="single"/>
        </w:rPr>
        <w:t>I</w:t>
      </w:r>
      <w:r w:rsidR="00D702C0">
        <w:rPr>
          <w:rFonts w:ascii="Times New Roman" w:hAnsi="Times New Roman"/>
          <w:b/>
          <w:u w:val="single"/>
        </w:rPr>
        <w:t>I</w:t>
      </w:r>
      <w:r w:rsidRPr="004136A4">
        <w:rPr>
          <w:rFonts w:ascii="Times New Roman" w:hAnsi="Times New Roman"/>
          <w:b/>
          <w:u w:val="single"/>
        </w:rPr>
        <w:t>. KRYTERIA OCENY OFERT</w:t>
      </w:r>
      <w:r w:rsidR="004136A4">
        <w:rPr>
          <w:rFonts w:ascii="Times New Roman" w:hAnsi="Times New Roman"/>
          <w:b/>
          <w:u w:val="single"/>
        </w:rPr>
        <w:t>:</w:t>
      </w:r>
      <w:r w:rsidRPr="004136A4">
        <w:rPr>
          <w:rFonts w:ascii="Times New Roman" w:hAnsi="Times New Roman"/>
          <w:b/>
          <w:u w:val="single"/>
        </w:rPr>
        <w:br/>
      </w:r>
      <w:r w:rsidRPr="004136A4">
        <w:rPr>
          <w:rFonts w:ascii="Times New Roman" w:hAnsi="Times New Roman"/>
        </w:rPr>
        <w:t>Cena - 100%.</w:t>
      </w:r>
      <w:r w:rsidRPr="004136A4">
        <w:rPr>
          <w:rFonts w:ascii="Times New Roman" w:hAnsi="Times New Roman"/>
        </w:rPr>
        <w:br/>
      </w:r>
    </w:p>
    <w:p w:rsidR="00F813C9" w:rsidRDefault="00F813C9" w:rsidP="00471A9F">
      <w:pPr>
        <w:pStyle w:val="Textbody"/>
        <w:spacing w:after="18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IX</w:t>
      </w:r>
      <w:r w:rsidR="00471A9F" w:rsidRPr="004136A4">
        <w:rPr>
          <w:rFonts w:ascii="Times New Roman" w:hAnsi="Times New Roman"/>
          <w:b/>
          <w:u w:val="single"/>
        </w:rPr>
        <w:t>. MIEJSCE ORAZ TERMIN SKŁADANIA OFERT</w:t>
      </w:r>
      <w:r w:rsidR="00471A9F" w:rsidRPr="004136A4">
        <w:rPr>
          <w:rFonts w:ascii="Times New Roman" w:hAnsi="Times New Roman"/>
          <w:b/>
          <w:u w:val="single"/>
        </w:rPr>
        <w:br/>
      </w:r>
      <w:r w:rsidR="00471A9F" w:rsidRPr="00D702C0">
        <w:rPr>
          <w:rFonts w:ascii="Times New Roman" w:hAnsi="Times New Roman"/>
        </w:rPr>
        <w:t xml:space="preserve">1. Ofertę należy złożyć w formie pisemnej do dnia </w:t>
      </w:r>
      <w:r w:rsidR="004136A4" w:rsidRPr="00D702C0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>2</w:t>
      </w:r>
      <w:r w:rsidR="00471A9F" w:rsidRPr="00D702C0">
        <w:rPr>
          <w:rFonts w:ascii="Times New Roman" w:hAnsi="Times New Roman"/>
          <w:b/>
          <w:u w:val="single"/>
        </w:rPr>
        <w:t>.0</w:t>
      </w:r>
      <w:r w:rsidR="004136A4" w:rsidRPr="00D702C0">
        <w:rPr>
          <w:rFonts w:ascii="Times New Roman" w:hAnsi="Times New Roman"/>
          <w:b/>
          <w:u w:val="single"/>
        </w:rPr>
        <w:t>8</w:t>
      </w:r>
      <w:r w:rsidR="00471A9F" w:rsidRPr="00D702C0">
        <w:rPr>
          <w:rFonts w:ascii="Times New Roman" w:hAnsi="Times New Roman"/>
          <w:b/>
          <w:u w:val="single"/>
        </w:rPr>
        <w:t>.2018 r. do godz. 1</w:t>
      </w:r>
      <w:r w:rsidR="00D702C0" w:rsidRPr="00D702C0">
        <w:rPr>
          <w:rFonts w:ascii="Times New Roman" w:hAnsi="Times New Roman"/>
          <w:b/>
          <w:u w:val="single"/>
        </w:rPr>
        <w:t>4</w:t>
      </w:r>
      <w:r w:rsidR="00471A9F" w:rsidRPr="00D702C0">
        <w:rPr>
          <w:rFonts w:ascii="Times New Roman" w:hAnsi="Times New Roman"/>
          <w:b/>
          <w:u w:val="single"/>
        </w:rPr>
        <w:t>:00.</w:t>
      </w:r>
      <w:r w:rsidR="00471A9F" w:rsidRPr="00D702C0">
        <w:rPr>
          <w:rFonts w:ascii="Times New Roman" w:hAnsi="Times New Roman"/>
          <w:b/>
          <w:u w:val="single"/>
        </w:rPr>
        <w:br/>
      </w:r>
      <w:r w:rsidR="00471A9F" w:rsidRPr="00D702C0">
        <w:rPr>
          <w:rFonts w:ascii="Times New Roman" w:hAnsi="Times New Roman"/>
        </w:rPr>
        <w:t xml:space="preserve">2. Oferta winna być złożona </w:t>
      </w:r>
      <w:r w:rsidR="00D702C0" w:rsidRPr="00D702C0">
        <w:rPr>
          <w:rFonts w:ascii="Times New Roman" w:hAnsi="Times New Roman"/>
        </w:rPr>
        <w:t xml:space="preserve">na adres </w:t>
      </w:r>
      <w:r w:rsidR="00471A9F" w:rsidRPr="00D702C0">
        <w:rPr>
          <w:rFonts w:ascii="Times New Roman" w:hAnsi="Times New Roman"/>
        </w:rPr>
        <w:t xml:space="preserve">Urząd Gminy </w:t>
      </w:r>
      <w:r w:rsidR="00D702C0" w:rsidRPr="00D702C0">
        <w:rPr>
          <w:rFonts w:ascii="Times New Roman" w:hAnsi="Times New Roman"/>
        </w:rPr>
        <w:t>Sułoszowa, ul. Krakowska 139, 32-045 Sułoszowa</w:t>
      </w:r>
    </w:p>
    <w:p w:rsidR="00471A9F" w:rsidRDefault="00F813C9" w:rsidP="00471A9F">
      <w:pPr>
        <w:pStyle w:val="Textbody"/>
        <w:spacing w:after="180"/>
        <w:rPr>
          <w:rFonts w:ascii="Times New Roman" w:hAnsi="Times New Roman"/>
          <w:color w:val="ED1C24"/>
        </w:rPr>
      </w:pPr>
      <w:r>
        <w:rPr>
          <w:rFonts w:ascii="Times New Roman" w:hAnsi="Times New Roman"/>
        </w:rPr>
        <w:t>W przypadku pytań proszę o kontakt z p. Magdaleną Pieszczek pokój 22 tel. 12/389-60-28 wew. 22</w:t>
      </w:r>
      <w:r w:rsidR="00471A9F">
        <w:rPr>
          <w:rFonts w:ascii="Times New Roman" w:hAnsi="Times New Roman"/>
          <w:color w:val="ED1C24"/>
        </w:rPr>
        <w:t> </w:t>
      </w:r>
    </w:p>
    <w:p w:rsidR="00471A9F" w:rsidRDefault="00471A9F" w:rsidP="00471A9F">
      <w:pPr>
        <w:pStyle w:val="Standard"/>
        <w:rPr>
          <w:rFonts w:ascii="Times New Roman" w:hAnsi="Times New Roman"/>
          <w:color w:val="ED1C24"/>
        </w:rPr>
      </w:pPr>
    </w:p>
    <w:p w:rsidR="008B6F46" w:rsidRDefault="008B6F46"/>
    <w:sectPr w:rsidR="008B6F4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C58"/>
    <w:multiLevelType w:val="hybridMultilevel"/>
    <w:tmpl w:val="069AA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4F7F"/>
    <w:multiLevelType w:val="hybridMultilevel"/>
    <w:tmpl w:val="EC8C6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7F0"/>
    <w:multiLevelType w:val="hybridMultilevel"/>
    <w:tmpl w:val="9476E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0E2F"/>
    <w:multiLevelType w:val="multilevel"/>
    <w:tmpl w:val="BACA60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522A28"/>
    <w:multiLevelType w:val="multilevel"/>
    <w:tmpl w:val="E95AA1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C282D"/>
    <w:multiLevelType w:val="multilevel"/>
    <w:tmpl w:val="DCF8A092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577C6A"/>
    <w:multiLevelType w:val="multilevel"/>
    <w:tmpl w:val="7548C3A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DE65A6"/>
    <w:multiLevelType w:val="multilevel"/>
    <w:tmpl w:val="DE8C397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0B5472"/>
    <w:multiLevelType w:val="hybridMultilevel"/>
    <w:tmpl w:val="2B4E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6FD9"/>
    <w:multiLevelType w:val="multilevel"/>
    <w:tmpl w:val="34C03C3C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F615AA"/>
    <w:multiLevelType w:val="multilevel"/>
    <w:tmpl w:val="8E4C9E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2A2131"/>
    <w:multiLevelType w:val="multilevel"/>
    <w:tmpl w:val="231C2A9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8D34C3"/>
    <w:multiLevelType w:val="hybridMultilevel"/>
    <w:tmpl w:val="6786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BA8"/>
    <w:multiLevelType w:val="multilevel"/>
    <w:tmpl w:val="6A2EDC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D55805"/>
    <w:multiLevelType w:val="multilevel"/>
    <w:tmpl w:val="15BAC07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F6008"/>
    <w:multiLevelType w:val="multilevel"/>
    <w:tmpl w:val="A8D439F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DD59EE"/>
    <w:multiLevelType w:val="multilevel"/>
    <w:tmpl w:val="AAD65E0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9F"/>
    <w:rsid w:val="00090DD8"/>
    <w:rsid w:val="000D4351"/>
    <w:rsid w:val="001232FA"/>
    <w:rsid w:val="00146E00"/>
    <w:rsid w:val="00161236"/>
    <w:rsid w:val="001851DB"/>
    <w:rsid w:val="001A781E"/>
    <w:rsid w:val="00321681"/>
    <w:rsid w:val="003D5DE2"/>
    <w:rsid w:val="004010D2"/>
    <w:rsid w:val="004136A4"/>
    <w:rsid w:val="00471A9F"/>
    <w:rsid w:val="005B6EAF"/>
    <w:rsid w:val="006C48F4"/>
    <w:rsid w:val="008B6F46"/>
    <w:rsid w:val="00BC490C"/>
    <w:rsid w:val="00C617BA"/>
    <w:rsid w:val="00CC5410"/>
    <w:rsid w:val="00D702C0"/>
    <w:rsid w:val="00DD60BF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A312"/>
  <w15:chartTrackingRefBased/>
  <w15:docId w15:val="{DD216F9A-A3FF-4250-B753-4719E78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1A9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1A9F"/>
    <w:pPr>
      <w:spacing w:after="140" w:line="276" w:lineRule="auto"/>
    </w:pPr>
  </w:style>
  <w:style w:type="character" w:customStyle="1" w:styleId="Bodytext2">
    <w:name w:val="Body text (2)_"/>
    <w:basedOn w:val="Domylnaczcionkaakapitu"/>
    <w:link w:val="Bodytext20"/>
    <w:rsid w:val="00BC490C"/>
    <w:rPr>
      <w:rFonts w:ascii="Calibri" w:eastAsia="Calibri" w:hAnsi="Calibri" w:cs="Calibri"/>
      <w:sz w:val="11"/>
      <w:szCs w:val="1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C490C"/>
    <w:pPr>
      <w:widowControl w:val="0"/>
      <w:shd w:val="clear" w:color="auto" w:fill="FFFFFF"/>
      <w:spacing w:before="120" w:after="300" w:line="0" w:lineRule="atLeast"/>
      <w:jc w:val="both"/>
    </w:pPr>
    <w:rPr>
      <w:rFonts w:ascii="Calibri" w:eastAsia="Calibri" w:hAnsi="Calibri" w:cs="Calibri"/>
      <w:sz w:val="11"/>
      <w:szCs w:val="11"/>
    </w:rPr>
  </w:style>
  <w:style w:type="paragraph" w:styleId="Akapitzlist">
    <w:name w:val="List Paragraph"/>
    <w:basedOn w:val="Normalny"/>
    <w:uiPriority w:val="34"/>
    <w:qFormat/>
    <w:rsid w:val="00123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2006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cp:lastPrinted>2018-08-07T07:12:00Z</cp:lastPrinted>
  <dcterms:created xsi:type="dcterms:W3CDTF">2018-08-01T11:20:00Z</dcterms:created>
  <dcterms:modified xsi:type="dcterms:W3CDTF">2018-08-07T07:34:00Z</dcterms:modified>
</cp:coreProperties>
</file>